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60FAD" w14:textId="42F5D360" w:rsidR="00D73C67" w:rsidRPr="00D73C67" w:rsidRDefault="00D73C67" w:rsidP="00D73C67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3C6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DECRETO MUNICIPAL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1153</w:t>
      </w:r>
      <w:r w:rsidRPr="00D73C6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/2020,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24</w:t>
      </w:r>
      <w:r w:rsidRPr="00D73C6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NOVEMBRO</w:t>
      </w:r>
      <w:r w:rsidRPr="00D73C6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DE 2020.                                                        </w:t>
      </w:r>
    </w:p>
    <w:p w14:paraId="193ACA33" w14:textId="06795D1F" w:rsidR="00604D85" w:rsidRDefault="00604D85" w:rsidP="00604D85">
      <w:pPr>
        <w:jc w:val="center"/>
        <w:rPr>
          <w:rFonts w:ascii="Times New Roman" w:hAnsi="Times New Roman" w:cs="Times New Roman"/>
          <w:sz w:val="24"/>
          <w:szCs w:val="24"/>
        </w:rPr>
      </w:pPr>
      <w:r w:rsidRPr="00604D85">
        <w:rPr>
          <w:rFonts w:ascii="Times New Roman" w:hAnsi="Times New Roman" w:cs="Times New Roman"/>
          <w:sz w:val="24"/>
          <w:szCs w:val="24"/>
        </w:rPr>
        <w:cr/>
      </w:r>
    </w:p>
    <w:p w14:paraId="60367E5A" w14:textId="3213B7B8" w:rsidR="00CD468A" w:rsidRPr="00CD468A" w:rsidRDefault="00604D85" w:rsidP="007A1209">
      <w:pPr>
        <w:autoSpaceDE w:val="0"/>
        <w:autoSpaceDN w:val="0"/>
        <w:adjustRightInd w:val="0"/>
        <w:spacing w:line="276" w:lineRule="auto"/>
        <w:ind w:left="3544" w:right="-1" w:firstLine="354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68A">
        <w:rPr>
          <w:rFonts w:ascii="Times New Roman" w:hAnsi="Times New Roman" w:cs="Times New Roman"/>
          <w:b/>
          <w:bCs/>
          <w:sz w:val="24"/>
          <w:szCs w:val="24"/>
        </w:rPr>
        <w:t>Recepciona o Decreto Estadual n.º 55.590, de 23 de novembro de 2020, que determina a aplicação das medidas sanitárias segmentadas de que trata o art. 19 do Decreto n.º 55.240, de 10 de maio de 2020, que institui o Sistema de Distanciamento Controlado para fins de prevenção e de enfrentamento à epidemia causada pelo novo Coronavírus (COVID-19) no âmbito do Estado do Rio Grande do Sul, reitera a declaração de estado de calamidade pública em todo o território estadual.</w:t>
      </w:r>
      <w:r w:rsidRPr="00CD468A">
        <w:rPr>
          <w:rFonts w:ascii="Times New Roman" w:hAnsi="Times New Roman" w:cs="Times New Roman"/>
          <w:b/>
          <w:bCs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  <w:t xml:space="preserve"> </w:t>
      </w:r>
      <w:r w:rsidRPr="00604D85">
        <w:rPr>
          <w:rFonts w:ascii="Times New Roman" w:hAnsi="Times New Roman" w:cs="Times New Roman"/>
          <w:sz w:val="24"/>
          <w:szCs w:val="24"/>
        </w:rPr>
        <w:tab/>
      </w:r>
      <w:r w:rsidRPr="00604D85">
        <w:rPr>
          <w:rFonts w:ascii="Times New Roman" w:hAnsi="Times New Roman" w:cs="Times New Roman"/>
          <w:sz w:val="24"/>
          <w:szCs w:val="24"/>
        </w:rPr>
        <w:tab/>
      </w:r>
    </w:p>
    <w:p w14:paraId="2ADC90AD" w14:textId="77777777" w:rsidR="007A1209" w:rsidRDefault="007A1209" w:rsidP="00CD468A">
      <w:pPr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68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ADILSON DE VALLE</w:t>
      </w:r>
      <w:r w:rsidRPr="00CD468A">
        <w:rPr>
          <w:rFonts w:ascii="Times New Roman" w:eastAsia="Times New Roman" w:hAnsi="Times New Roman" w:cs="Times New Roman"/>
          <w:sz w:val="24"/>
          <w:szCs w:val="24"/>
          <w:lang w:eastAsia="ar-SA"/>
        </w:rPr>
        <w:t>, Prefeito Municipal de Quatro Irmãos, Estado do Rio Grande do Sul, no uso de suas atribuições legais;</w:t>
      </w:r>
    </w:p>
    <w:p w14:paraId="21A62614" w14:textId="0CFEA7C2" w:rsidR="00CD468A" w:rsidRDefault="00604D85" w:rsidP="00CD468A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7A1209">
        <w:rPr>
          <w:rFonts w:ascii="Times New Roman" w:hAnsi="Times New Roman" w:cs="Times New Roman"/>
          <w:b/>
          <w:bCs/>
          <w:sz w:val="24"/>
          <w:szCs w:val="24"/>
        </w:rPr>
        <w:t>DECRETA:</w:t>
      </w:r>
      <w:r w:rsidRPr="007A1209">
        <w:rPr>
          <w:rFonts w:ascii="Times New Roman" w:hAnsi="Times New Roman" w:cs="Times New Roman"/>
          <w:b/>
          <w:bCs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1.º Fica recepcionado e adotado,  no âmbito do Município de </w:t>
      </w:r>
      <w:r w:rsidR="00CD468A">
        <w:rPr>
          <w:rFonts w:ascii="Times New Roman" w:hAnsi="Times New Roman" w:cs="Times New Roman"/>
          <w:sz w:val="24"/>
          <w:szCs w:val="24"/>
        </w:rPr>
        <w:t>Quatro Irmãos</w:t>
      </w:r>
      <w:r w:rsidRPr="00604D85">
        <w:rPr>
          <w:rFonts w:ascii="Times New Roman" w:hAnsi="Times New Roman" w:cs="Times New Roman"/>
          <w:sz w:val="24"/>
          <w:szCs w:val="24"/>
        </w:rPr>
        <w:t>, o Decreto Estadual n.º 55.590, de 23 de novembro de 2020, que determina a aplicação das medidas sanitárias segmentadas de que trata o art. 19 do Decreto n.º 55.240, de 10 de maio de 2020, que institui o Sistema de Distanciamento Controlado para fins de prevenção e de enfrentamento à epidemia causada pelo novo Coronavírus (COVID-19) no âmbito do Estado do Rio Grande do Sul, reitera a declaração de estado de calamidade pública em todo o território estadual.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604D85">
        <w:rPr>
          <w:rFonts w:ascii="Times New Roman" w:hAnsi="Times New Roman" w:cs="Times New Roman"/>
          <w:sz w:val="24"/>
          <w:szCs w:val="24"/>
        </w:rPr>
        <w:t>Art. 2.º Fica estabelecido o funcionamento do comércio varejista não essencial (rua), atendimento presencial restrito, a sábado, das 9h às 17h.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604D85">
        <w:rPr>
          <w:rFonts w:ascii="Times New Roman" w:hAnsi="Times New Roman" w:cs="Times New Roman"/>
          <w:sz w:val="24"/>
          <w:szCs w:val="24"/>
        </w:rPr>
        <w:t>Art. 3.º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85">
        <w:rPr>
          <w:rFonts w:ascii="Times New Roman" w:hAnsi="Times New Roman" w:cs="Times New Roman"/>
          <w:sz w:val="24"/>
          <w:szCs w:val="24"/>
        </w:rPr>
        <w:t>Fica estabelecido o funcionamento do comércio atacadista não essencial, atendimento presencial restrito, das 9h às 17h.</w:t>
      </w:r>
      <w:r w:rsidRPr="007A1209">
        <w:rPr>
          <w:rFonts w:ascii="Times New Roman" w:hAnsi="Times New Roman" w:cs="Times New Roman"/>
          <w:color w:val="FF0000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</w:t>
      </w:r>
      <w:r w:rsidR="00C60797">
        <w:rPr>
          <w:rFonts w:ascii="Times New Roman" w:hAnsi="Times New Roman" w:cs="Times New Roman"/>
          <w:sz w:val="24"/>
          <w:szCs w:val="24"/>
        </w:rPr>
        <w:t>4</w:t>
      </w:r>
      <w:r w:rsidRPr="00604D85">
        <w:rPr>
          <w:rFonts w:ascii="Times New Roman" w:hAnsi="Times New Roman" w:cs="Times New Roman"/>
          <w:sz w:val="24"/>
          <w:szCs w:val="24"/>
        </w:rPr>
        <w:t xml:space="preserve">.º Fica estabelecido o funcionamento dos restaurantes </w:t>
      </w:r>
      <w:proofErr w:type="spellStart"/>
      <w:r w:rsidRPr="00604D8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604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D85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604D85">
        <w:rPr>
          <w:rFonts w:ascii="Times New Roman" w:hAnsi="Times New Roman" w:cs="Times New Roman"/>
          <w:sz w:val="24"/>
          <w:szCs w:val="24"/>
        </w:rPr>
        <w:t xml:space="preserve"> carte, prato feito e lancherias, atendimento presencial restrito, no horário das 7h às 17h, após este horário apenas na modalidade </w:t>
      </w:r>
      <w:r w:rsidR="007A1209">
        <w:rPr>
          <w:rFonts w:ascii="Times New Roman" w:hAnsi="Times New Roman" w:cs="Times New Roman"/>
          <w:sz w:val="24"/>
          <w:szCs w:val="24"/>
        </w:rPr>
        <w:t>t</w:t>
      </w:r>
      <w:r w:rsidR="007A1209" w:rsidRPr="00604D85">
        <w:rPr>
          <w:rFonts w:ascii="Times New Roman" w:hAnsi="Times New Roman" w:cs="Times New Roman"/>
          <w:sz w:val="24"/>
          <w:szCs w:val="24"/>
        </w:rPr>
        <w:t>el</w:t>
      </w:r>
      <w:r w:rsidR="007A1209">
        <w:rPr>
          <w:rFonts w:ascii="Times New Roman" w:hAnsi="Times New Roman" w:cs="Times New Roman"/>
          <w:sz w:val="24"/>
          <w:szCs w:val="24"/>
        </w:rPr>
        <w:t xml:space="preserve">e </w:t>
      </w:r>
      <w:r w:rsidR="007A1209" w:rsidRPr="00604D85">
        <w:rPr>
          <w:rFonts w:ascii="Times New Roman" w:hAnsi="Times New Roman" w:cs="Times New Roman"/>
          <w:sz w:val="24"/>
          <w:szCs w:val="24"/>
        </w:rPr>
        <w:t>entrega</w:t>
      </w:r>
      <w:r w:rsidRPr="00604D85">
        <w:rPr>
          <w:rFonts w:ascii="Times New Roman" w:hAnsi="Times New Roman" w:cs="Times New Roman"/>
          <w:sz w:val="24"/>
          <w:szCs w:val="24"/>
        </w:rPr>
        <w:t xml:space="preserve">, vedada a </w:t>
      </w:r>
      <w:r w:rsidR="007A1209" w:rsidRPr="00604D85">
        <w:rPr>
          <w:rFonts w:ascii="Times New Roman" w:hAnsi="Times New Roman" w:cs="Times New Roman"/>
          <w:sz w:val="24"/>
          <w:szCs w:val="24"/>
        </w:rPr>
        <w:t>tele</w:t>
      </w:r>
      <w:r w:rsidR="007A1209">
        <w:rPr>
          <w:rFonts w:ascii="Times New Roman" w:hAnsi="Times New Roman" w:cs="Times New Roman"/>
          <w:sz w:val="24"/>
          <w:szCs w:val="24"/>
        </w:rPr>
        <w:t xml:space="preserve"> </w:t>
      </w:r>
      <w:r w:rsidR="007A1209" w:rsidRPr="00604D85">
        <w:rPr>
          <w:rFonts w:ascii="Times New Roman" w:hAnsi="Times New Roman" w:cs="Times New Roman"/>
          <w:sz w:val="24"/>
          <w:szCs w:val="24"/>
        </w:rPr>
        <w:t>busca</w:t>
      </w:r>
      <w:r w:rsidRPr="00604D85">
        <w:rPr>
          <w:rFonts w:ascii="Times New Roman" w:hAnsi="Times New Roman" w:cs="Times New Roman"/>
          <w:sz w:val="24"/>
          <w:szCs w:val="24"/>
        </w:rPr>
        <w:t>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7A120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A1209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604D85">
        <w:rPr>
          <w:rFonts w:ascii="Times New Roman" w:hAnsi="Times New Roman" w:cs="Times New Roman"/>
          <w:sz w:val="24"/>
          <w:szCs w:val="24"/>
        </w:rPr>
        <w:t xml:space="preserve">. Fica proibido o funcionamento dos restaurantes, lancherias 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04D85">
        <w:rPr>
          <w:rFonts w:ascii="Times New Roman" w:hAnsi="Times New Roman" w:cs="Times New Roman"/>
          <w:sz w:val="24"/>
          <w:szCs w:val="24"/>
        </w:rPr>
        <w:t>imilares, que funcionarem na modalidade autosserviço (self-service/buffet).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</w:t>
      </w:r>
      <w:r w:rsidR="00C60797">
        <w:rPr>
          <w:rFonts w:ascii="Times New Roman" w:hAnsi="Times New Roman" w:cs="Times New Roman"/>
          <w:sz w:val="24"/>
          <w:szCs w:val="24"/>
        </w:rPr>
        <w:t>5</w:t>
      </w:r>
      <w:r w:rsidRPr="00604D85">
        <w:rPr>
          <w:rFonts w:ascii="Times New Roman" w:hAnsi="Times New Roman" w:cs="Times New Roman"/>
          <w:sz w:val="24"/>
          <w:szCs w:val="24"/>
        </w:rPr>
        <w:t>.º Fica estabelecido o funcionamento dos supermercados, mercados, mercearias, fruteiras, padarias, açougues e similares, no horário das 7h às 19h, sendo permitida a entrada de uma pessoa por família e proibida a entrada de crianças com idade inferior a 12 anos.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</w:t>
      </w:r>
      <w:r w:rsidR="00C60797">
        <w:rPr>
          <w:rFonts w:ascii="Times New Roman" w:hAnsi="Times New Roman" w:cs="Times New Roman"/>
          <w:sz w:val="24"/>
          <w:szCs w:val="24"/>
        </w:rPr>
        <w:t>6</w:t>
      </w:r>
      <w:r w:rsidRPr="00604D85">
        <w:rPr>
          <w:rFonts w:ascii="Times New Roman" w:hAnsi="Times New Roman" w:cs="Times New Roman"/>
          <w:sz w:val="24"/>
          <w:szCs w:val="24"/>
        </w:rPr>
        <w:t>.º Fica proibido o funcionamento e atividades dos clubes sociais, esportivos e academias, exceto aos clubes esportivos profissionais, desde que cumpram com as regras sanitárias exigidas em Decreto Estadual.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</w:t>
      </w:r>
      <w:r w:rsidR="00C60797">
        <w:rPr>
          <w:rFonts w:ascii="Times New Roman" w:hAnsi="Times New Roman" w:cs="Times New Roman"/>
          <w:sz w:val="24"/>
          <w:szCs w:val="24"/>
        </w:rPr>
        <w:t>7</w:t>
      </w:r>
      <w:r w:rsidRPr="00604D85">
        <w:rPr>
          <w:rFonts w:ascii="Times New Roman" w:hAnsi="Times New Roman" w:cs="Times New Roman"/>
          <w:sz w:val="24"/>
          <w:szCs w:val="24"/>
        </w:rPr>
        <w:t>.º Os prestadores de serviços seguem as disposições previstas em Decreto Estadual, para a Bandeira Vermelha.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</w:t>
      </w:r>
      <w:r w:rsidR="00C60797">
        <w:rPr>
          <w:rFonts w:ascii="Times New Roman" w:hAnsi="Times New Roman" w:cs="Times New Roman"/>
          <w:sz w:val="24"/>
          <w:szCs w:val="24"/>
        </w:rPr>
        <w:t>8</w:t>
      </w:r>
      <w:r w:rsidRPr="00604D85">
        <w:rPr>
          <w:rFonts w:ascii="Times New Roman" w:hAnsi="Times New Roman" w:cs="Times New Roman"/>
          <w:sz w:val="24"/>
          <w:szCs w:val="24"/>
        </w:rPr>
        <w:t>.º As indústrias seguem as disposições previstas em Decreto Estadual, para a Bandeira Vermelha.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</w:t>
      </w:r>
      <w:r w:rsidR="00C60797">
        <w:rPr>
          <w:rFonts w:ascii="Times New Roman" w:hAnsi="Times New Roman" w:cs="Times New Roman"/>
          <w:sz w:val="24"/>
          <w:szCs w:val="24"/>
        </w:rPr>
        <w:t>9</w:t>
      </w:r>
      <w:r w:rsidRPr="00604D85">
        <w:rPr>
          <w:rFonts w:ascii="Times New Roman" w:hAnsi="Times New Roman" w:cs="Times New Roman"/>
          <w:sz w:val="24"/>
          <w:szCs w:val="24"/>
        </w:rPr>
        <w:t>. Fica determinado o fechamento dos espaços públicos e os privados de uso coletivo, tais como praças, santuários, parques, balneários, piscinas, quadras de esportes e centros desportivos, não podendo ser utilizados para permanência de usuários, mesmo de forma individual.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>Art. 1</w:t>
      </w:r>
      <w:r w:rsidR="00C60797">
        <w:rPr>
          <w:rFonts w:ascii="Times New Roman" w:hAnsi="Times New Roman" w:cs="Times New Roman"/>
          <w:sz w:val="24"/>
          <w:szCs w:val="24"/>
        </w:rPr>
        <w:t>0</w:t>
      </w:r>
      <w:r w:rsidRPr="00604D85">
        <w:rPr>
          <w:rFonts w:ascii="Times New Roman" w:hAnsi="Times New Roman" w:cs="Times New Roman"/>
          <w:sz w:val="24"/>
          <w:szCs w:val="24"/>
        </w:rPr>
        <w:t xml:space="preserve">.º Revogam-se as disposições em contrário. </w:t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Pr="00604D85">
        <w:rPr>
          <w:rFonts w:ascii="Times New Roman" w:hAnsi="Times New Roman" w:cs="Times New Roman"/>
          <w:sz w:val="24"/>
          <w:szCs w:val="24"/>
        </w:rPr>
        <w:cr/>
      </w:r>
      <w:r w:rsidR="00CD468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04D85">
        <w:rPr>
          <w:rFonts w:ascii="Times New Roman" w:hAnsi="Times New Roman" w:cs="Times New Roman"/>
          <w:sz w:val="24"/>
          <w:szCs w:val="24"/>
        </w:rPr>
        <w:t xml:space="preserve">Art. </w:t>
      </w:r>
      <w:r w:rsidR="00CD468A">
        <w:rPr>
          <w:rFonts w:ascii="Times New Roman" w:hAnsi="Times New Roman" w:cs="Times New Roman"/>
          <w:sz w:val="24"/>
          <w:szCs w:val="24"/>
        </w:rPr>
        <w:t>1</w:t>
      </w:r>
      <w:r w:rsidR="00C60797">
        <w:rPr>
          <w:rFonts w:ascii="Times New Roman" w:hAnsi="Times New Roman" w:cs="Times New Roman"/>
          <w:sz w:val="24"/>
          <w:szCs w:val="24"/>
        </w:rPr>
        <w:t>1</w:t>
      </w:r>
      <w:r w:rsidRPr="00604D85">
        <w:rPr>
          <w:rFonts w:ascii="Times New Roman" w:hAnsi="Times New Roman" w:cs="Times New Roman"/>
          <w:sz w:val="24"/>
          <w:szCs w:val="24"/>
        </w:rPr>
        <w:t>.º Este Decreto entra em vigor na data de sua publicação, com efeitos a contar da data da publicação do Decreto Estadual.</w:t>
      </w:r>
      <w:r w:rsidRPr="00604D85">
        <w:rPr>
          <w:rFonts w:ascii="Times New Roman" w:hAnsi="Times New Roman" w:cs="Times New Roman"/>
          <w:sz w:val="24"/>
          <w:szCs w:val="24"/>
        </w:rPr>
        <w:cr/>
      </w:r>
    </w:p>
    <w:p w14:paraId="6AE69A6D" w14:textId="534786CC" w:rsidR="00CD468A" w:rsidRPr="00CD468A" w:rsidRDefault="00CD468A" w:rsidP="00CD468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46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Gabinete do Prefeito Municipal de Quatro Irmãos,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24 de novembro</w:t>
      </w:r>
      <w:r w:rsidRPr="00CD46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 2020.</w:t>
      </w:r>
    </w:p>
    <w:p w14:paraId="2BBF2B7B" w14:textId="77777777" w:rsidR="00CD468A" w:rsidRPr="00CD468A" w:rsidRDefault="00CD468A" w:rsidP="00CD468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F3C61A" w14:textId="77777777" w:rsidR="00CD468A" w:rsidRPr="00CD468A" w:rsidRDefault="00CD468A" w:rsidP="00CD468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03CB08" w14:textId="77777777" w:rsidR="00CD468A" w:rsidRPr="00CD468A" w:rsidRDefault="00CD468A" w:rsidP="00CD46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D468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ADILSON DE VALLE</w:t>
      </w:r>
    </w:p>
    <w:p w14:paraId="7A90C7D9" w14:textId="77777777" w:rsidR="00CD468A" w:rsidRPr="00CD468A" w:rsidRDefault="00CD468A" w:rsidP="00CD468A">
      <w:pPr>
        <w:keepNext/>
        <w:numPr>
          <w:ilvl w:val="4"/>
          <w:numId w:val="1"/>
        </w:numPr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CD468A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Prefeito Municipal</w:t>
      </w:r>
    </w:p>
    <w:p w14:paraId="1F4FB6C9" w14:textId="77777777" w:rsidR="00CD468A" w:rsidRPr="00CD468A" w:rsidRDefault="00CD468A" w:rsidP="00CD468A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4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Registre-se e Publique-se</w:t>
      </w:r>
    </w:p>
    <w:p w14:paraId="502406AC" w14:textId="77777777" w:rsidR="00CD468A" w:rsidRPr="00CD468A" w:rsidRDefault="00CD468A" w:rsidP="00CD468A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4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Data supra</w:t>
      </w:r>
    </w:p>
    <w:p w14:paraId="1120E388" w14:textId="77777777" w:rsidR="00CD468A" w:rsidRPr="00CD468A" w:rsidRDefault="00CD468A" w:rsidP="00CD468A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5C5933A" w14:textId="77777777" w:rsidR="00CD468A" w:rsidRPr="00CD468A" w:rsidRDefault="00CD468A" w:rsidP="00CD468A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7ADE219" w14:textId="252A061D" w:rsidR="00CD468A" w:rsidRPr="00CD468A" w:rsidRDefault="007A1209" w:rsidP="00CD468A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="00CD468A" w:rsidRPr="00CD468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Cassio Roberto Ramos Barroso</w:t>
      </w:r>
    </w:p>
    <w:p w14:paraId="64C7C49A" w14:textId="77777777" w:rsidR="00CD468A" w:rsidRPr="00CD468A" w:rsidRDefault="00CD468A" w:rsidP="00CD468A">
      <w:pPr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Georgia" w:hAnsi="Times New Roman" w:cs="Times New Roman"/>
          <w:sz w:val="24"/>
          <w:szCs w:val="24"/>
          <w:lang w:eastAsia="ar-SA"/>
        </w:rPr>
      </w:pPr>
      <w:r w:rsidRPr="00CD4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Secretário Municipal de Administração</w:t>
      </w:r>
    </w:p>
    <w:p w14:paraId="6D157AA6" w14:textId="2D4C8066" w:rsidR="00C4224F" w:rsidRPr="00604D85" w:rsidRDefault="00C4224F" w:rsidP="00CD468A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sectPr w:rsidR="00C4224F" w:rsidRPr="00604D85" w:rsidSect="007A1209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85"/>
    <w:rsid w:val="00604D85"/>
    <w:rsid w:val="007A1209"/>
    <w:rsid w:val="00BA374B"/>
    <w:rsid w:val="00C4224F"/>
    <w:rsid w:val="00C60797"/>
    <w:rsid w:val="00CD468A"/>
    <w:rsid w:val="00D7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260D"/>
  <w15:chartTrackingRefBased/>
  <w15:docId w15:val="{EB06710F-9726-4333-90EF-C8946296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567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2020-11-27T13:39:00Z</cp:lastPrinted>
  <dcterms:created xsi:type="dcterms:W3CDTF">2020-11-27T12:13:00Z</dcterms:created>
  <dcterms:modified xsi:type="dcterms:W3CDTF">2020-11-27T13:40:00Z</dcterms:modified>
</cp:coreProperties>
</file>